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26216" w14:textId="77777777" w:rsidR="00FF5C90" w:rsidRDefault="005F5726" w:rsidP="00FF5C90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Policy Clarification</w:t>
      </w:r>
      <w:r w:rsidR="004C0831" w:rsidRPr="003C63D0">
        <w:rPr>
          <w:rFonts w:ascii="Arial" w:eastAsia="Times New Roman" w:hAnsi="Arial" w:cs="Arial"/>
          <w:b/>
          <w:bCs/>
          <w:sz w:val="36"/>
          <w:szCs w:val="36"/>
        </w:rPr>
        <w:t xml:space="preserve"> </w:t>
      </w:r>
    </w:p>
    <w:p w14:paraId="777E112B" w14:textId="67263AD9" w:rsidR="00FF5C90" w:rsidRDefault="00FF5C90" w:rsidP="00FF5C90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Cash Assistance – All</w:t>
      </w:r>
    </w:p>
    <w:p w14:paraId="7FDDB5A7" w14:textId="2C05D39A" w:rsidR="005F53E3" w:rsidRDefault="00FF5C90" w:rsidP="00FF5C90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PCA-</w:t>
      </w:r>
      <w:r w:rsidR="00DD3E11">
        <w:rPr>
          <w:rFonts w:ascii="Arial" w:eastAsia="Times New Roman" w:hAnsi="Arial" w:cs="Arial"/>
          <w:b/>
          <w:bCs/>
          <w:sz w:val="36"/>
          <w:szCs w:val="36"/>
        </w:rPr>
        <w:t>21906</w:t>
      </w:r>
      <w:r>
        <w:rPr>
          <w:rFonts w:ascii="Arial" w:eastAsia="Times New Roman" w:hAnsi="Arial" w:cs="Arial"/>
          <w:b/>
          <w:bCs/>
          <w:sz w:val="36"/>
          <w:szCs w:val="36"/>
        </w:rPr>
        <w:t>-</w:t>
      </w:r>
      <w:r w:rsidR="00C170F1">
        <w:rPr>
          <w:rFonts w:ascii="Arial" w:eastAsia="Times New Roman" w:hAnsi="Arial" w:cs="Arial"/>
          <w:b/>
          <w:bCs/>
          <w:sz w:val="36"/>
          <w:szCs w:val="36"/>
        </w:rPr>
        <w:t>107</w:t>
      </w:r>
    </w:p>
    <w:p w14:paraId="329B88D3" w14:textId="77777777" w:rsidR="005F53E3" w:rsidRDefault="005F53E3" w:rsidP="00FF5C90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Employment &amp; Training – All</w:t>
      </w:r>
    </w:p>
    <w:p w14:paraId="53E553FB" w14:textId="16ADFFD9" w:rsidR="005F5726" w:rsidRDefault="005F53E3" w:rsidP="00FF5C90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EPP-</w:t>
      </w:r>
      <w:r w:rsidR="00DD3E11">
        <w:rPr>
          <w:rFonts w:ascii="Arial" w:eastAsia="Times New Roman" w:hAnsi="Arial" w:cs="Arial"/>
          <w:b/>
          <w:bCs/>
          <w:sz w:val="36"/>
          <w:szCs w:val="36"/>
        </w:rPr>
        <w:t>21906</w:t>
      </w:r>
      <w:r>
        <w:rPr>
          <w:rFonts w:ascii="Arial" w:eastAsia="Times New Roman" w:hAnsi="Arial" w:cs="Arial"/>
          <w:b/>
          <w:bCs/>
          <w:sz w:val="36"/>
          <w:szCs w:val="36"/>
        </w:rPr>
        <w:t>-135</w:t>
      </w:r>
      <w:r w:rsidR="004C0831" w:rsidRPr="003C63D0">
        <w:rPr>
          <w:rFonts w:ascii="Arial" w:eastAsia="Times New Roman" w:hAnsi="Arial" w:cs="Arial"/>
          <w:b/>
          <w:bCs/>
          <w:sz w:val="36"/>
          <w:szCs w:val="36"/>
        </w:rPr>
        <w:br/>
      </w:r>
    </w:p>
    <w:p w14:paraId="6598D1D0" w14:textId="77777777" w:rsidR="00C170F1" w:rsidRDefault="00C170F1" w:rsidP="00FF5C90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</w:p>
    <w:p w14:paraId="498B86ED" w14:textId="6601E638" w:rsidR="007358AF" w:rsidRPr="003A1705" w:rsidRDefault="007358AF" w:rsidP="007358AF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3A1705">
        <w:rPr>
          <w:rFonts w:ascii="Arial" w:eastAsia="Times New Roman" w:hAnsi="Arial" w:cs="Arial"/>
          <w:b/>
          <w:bCs/>
          <w:sz w:val="24"/>
          <w:szCs w:val="24"/>
        </w:rPr>
        <w:t>Submitted:</w:t>
      </w:r>
      <w:r w:rsidRPr="003A1705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882605">
        <w:rPr>
          <w:rFonts w:ascii="Arial" w:eastAsia="Times New Roman" w:hAnsi="Arial" w:cs="Arial"/>
          <w:b/>
          <w:bCs/>
          <w:sz w:val="24"/>
          <w:szCs w:val="24"/>
        </w:rPr>
        <w:t xml:space="preserve">July 26, 2024 </w:t>
      </w:r>
      <w:r w:rsidR="00882605"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3A1705">
        <w:rPr>
          <w:rFonts w:ascii="Arial" w:eastAsia="Times New Roman" w:hAnsi="Arial" w:cs="Arial"/>
          <w:b/>
          <w:bCs/>
          <w:sz w:val="24"/>
          <w:szCs w:val="24"/>
        </w:rPr>
        <w:t xml:space="preserve">Agency:  </w:t>
      </w:r>
      <w:r w:rsidR="00882605">
        <w:rPr>
          <w:rFonts w:ascii="Arial" w:eastAsia="Times New Roman" w:hAnsi="Arial" w:cs="Arial"/>
          <w:b/>
          <w:bCs/>
          <w:sz w:val="24"/>
          <w:szCs w:val="24"/>
        </w:rPr>
        <w:t>CAO</w:t>
      </w:r>
      <w:r w:rsidRPr="003A1705">
        <w:rPr>
          <w:rFonts w:ascii="Arial" w:eastAsia="Times New Roman" w:hAnsi="Arial" w:cs="Arial"/>
          <w:b/>
          <w:bCs/>
          <w:sz w:val="24"/>
          <w:szCs w:val="24"/>
        </w:rPr>
        <w:tab/>
      </w:r>
    </w:p>
    <w:p w14:paraId="08C41874" w14:textId="77777777" w:rsidR="007358AF" w:rsidRPr="003A1705" w:rsidRDefault="007358AF" w:rsidP="007358AF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14:paraId="65EAD243" w14:textId="78081CED" w:rsidR="007358AF" w:rsidRDefault="007358AF" w:rsidP="007358AF">
      <w:pPr>
        <w:spacing w:after="0" w:line="240" w:lineRule="auto"/>
        <w:ind w:left="1440" w:hanging="1440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3A1705">
        <w:rPr>
          <w:rFonts w:ascii="Arial" w:eastAsia="Times New Roman" w:hAnsi="Arial" w:cs="Arial"/>
          <w:b/>
          <w:bCs/>
          <w:sz w:val="24"/>
          <w:szCs w:val="24"/>
        </w:rPr>
        <w:t>Subject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="00747D6A">
        <w:rPr>
          <w:rFonts w:ascii="Arial" w:eastAsia="Times New Roman" w:hAnsi="Arial" w:cs="Arial"/>
          <w:b/>
          <w:bCs/>
          <w:sz w:val="24"/>
          <w:szCs w:val="24"/>
        </w:rPr>
        <w:t>Agreement of Mutual Responsibility (</w:t>
      </w:r>
      <w:r w:rsidR="00FF7DF8">
        <w:rPr>
          <w:rFonts w:ascii="Arial" w:eastAsia="Times New Roman" w:hAnsi="Arial" w:cs="Arial"/>
          <w:b/>
          <w:bCs/>
          <w:sz w:val="24"/>
          <w:szCs w:val="24"/>
        </w:rPr>
        <w:t>AMR</w:t>
      </w:r>
      <w:r w:rsidR="00747D6A">
        <w:rPr>
          <w:rFonts w:ascii="Arial" w:eastAsia="Times New Roman" w:hAnsi="Arial" w:cs="Arial"/>
          <w:b/>
          <w:bCs/>
          <w:sz w:val="24"/>
          <w:szCs w:val="24"/>
        </w:rPr>
        <w:t>)</w:t>
      </w:r>
      <w:r w:rsidR="00FF7DF8">
        <w:rPr>
          <w:rFonts w:ascii="Arial" w:eastAsia="Times New Roman" w:hAnsi="Arial" w:cs="Arial"/>
          <w:b/>
          <w:bCs/>
          <w:sz w:val="24"/>
          <w:szCs w:val="24"/>
        </w:rPr>
        <w:t xml:space="preserve"> Signatures at Renewal</w:t>
      </w:r>
    </w:p>
    <w:p w14:paraId="7C91300C" w14:textId="77777777" w:rsidR="007358AF" w:rsidRPr="003A1705" w:rsidRDefault="007358AF" w:rsidP="007358AF">
      <w:pPr>
        <w:spacing w:after="0" w:line="240" w:lineRule="auto"/>
        <w:ind w:left="1440" w:hanging="1440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14:paraId="309DA45D" w14:textId="7224BC1B" w:rsidR="00D438F5" w:rsidRPr="00D438F5" w:rsidRDefault="007358AF" w:rsidP="00EB6514">
      <w:pPr>
        <w:ind w:left="1440" w:hanging="1440"/>
        <w:rPr>
          <w:sz w:val="36"/>
          <w:szCs w:val="36"/>
        </w:rPr>
      </w:pPr>
      <w:r w:rsidRPr="005D37BA">
        <w:rPr>
          <w:rFonts w:ascii="Arial" w:hAnsi="Arial" w:cs="Arial"/>
          <w:b/>
          <w:sz w:val="24"/>
          <w:szCs w:val="24"/>
        </w:rPr>
        <w:t>Question</w:t>
      </w:r>
      <w:r w:rsidRPr="00EB6514">
        <w:rPr>
          <w:rFonts w:ascii="Arial" w:hAnsi="Arial" w:cs="Arial"/>
          <w:b/>
          <w:bCs/>
          <w:sz w:val="24"/>
          <w:szCs w:val="24"/>
        </w:rPr>
        <w:t>:</w:t>
      </w:r>
      <w:r w:rsidR="00EB6514">
        <w:rPr>
          <w:rFonts w:ascii="Arial" w:hAnsi="Arial" w:cs="Arial"/>
          <w:sz w:val="24"/>
          <w:szCs w:val="24"/>
        </w:rPr>
        <w:tab/>
      </w:r>
      <w:r w:rsidR="00D438F5" w:rsidRPr="00C170F1">
        <w:rPr>
          <w:rFonts w:ascii="Arial" w:hAnsi="Arial" w:cs="Arial"/>
          <w:b/>
          <w:bCs/>
          <w:sz w:val="24"/>
          <w:szCs w:val="24"/>
        </w:rPr>
        <w:t>When a recipient is being referred to an Employment &amp;Training (E&amp;T) program at renewal and still needs to sign the Agreement of Mutual Responsibility (AMR) should we do the referral before getting the signed AMR?</w:t>
      </w:r>
      <w:r w:rsidR="00D438F5" w:rsidRPr="00D438F5">
        <w:rPr>
          <w:sz w:val="36"/>
          <w:szCs w:val="36"/>
        </w:rPr>
        <w:t xml:space="preserve"> </w:t>
      </w:r>
    </w:p>
    <w:p w14:paraId="020C1279" w14:textId="721C1C54" w:rsidR="007358AF" w:rsidRDefault="000D4CF6" w:rsidP="007358AF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sz w:val="24"/>
          <w:szCs w:val="24"/>
        </w:rPr>
        <w:pict w14:anchorId="063565B5">
          <v:rect id="_x0000_i1025" style="width:0;height:1.5pt" o:hralign="center" o:hrstd="t" o:hr="t" fillcolor="#a0a0a0" stroked="f"/>
        </w:pict>
      </w:r>
    </w:p>
    <w:tbl>
      <w:tblPr>
        <w:tblW w:w="10494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42"/>
        <w:gridCol w:w="5143"/>
        <w:gridCol w:w="5143"/>
        <w:gridCol w:w="4217"/>
      </w:tblGrid>
      <w:tr w:rsidR="007358AF" w:rsidRPr="005F5726" w14:paraId="1E9E9599" w14:textId="77777777" w:rsidTr="007A394F">
        <w:trPr>
          <w:tblCellSpacing w:w="15" w:type="dxa"/>
        </w:trPr>
        <w:tc>
          <w:tcPr>
            <w:tcW w:w="1297" w:type="pct"/>
            <w:vAlign w:val="center"/>
          </w:tcPr>
          <w:p w14:paraId="572EDAD7" w14:textId="2FB0DB0E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26B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Response By:  </w:t>
            </w:r>
            <w:r w:rsidR="00C170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Policy Clarification Unit</w:t>
            </w:r>
          </w:p>
        </w:tc>
        <w:tc>
          <w:tcPr>
            <w:tcW w:w="1301" w:type="pct"/>
            <w:vAlign w:val="center"/>
          </w:tcPr>
          <w:p w14:paraId="3B8E5734" w14:textId="1F7A7220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   </w:t>
            </w:r>
            <w:r w:rsidRPr="00C26B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Date:  </w:t>
            </w:r>
            <w:r w:rsidR="00DD3E1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September 5, 2024</w:t>
            </w:r>
          </w:p>
        </w:tc>
        <w:tc>
          <w:tcPr>
            <w:tcW w:w="1301" w:type="pct"/>
            <w:vAlign w:val="center"/>
          </w:tcPr>
          <w:p w14:paraId="4628552D" w14:textId="0E5E6AAB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062" w:type="pct"/>
            <w:vAlign w:val="center"/>
          </w:tcPr>
          <w:p w14:paraId="1458681B" w14:textId="09F677BD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7358AF" w:rsidRPr="005F5726" w14:paraId="6A588AB1" w14:textId="77777777" w:rsidTr="007358AF">
        <w:trPr>
          <w:tblCellSpacing w:w="15" w:type="dxa"/>
        </w:trPr>
        <w:tc>
          <w:tcPr>
            <w:tcW w:w="1297" w:type="pct"/>
          </w:tcPr>
          <w:p w14:paraId="40EFDDC8" w14:textId="77777777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301" w:type="pct"/>
          </w:tcPr>
          <w:p w14:paraId="4D1C2370" w14:textId="77777777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301" w:type="pct"/>
            <w:vAlign w:val="center"/>
          </w:tcPr>
          <w:p w14:paraId="0E439368" w14:textId="5EB42B59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062" w:type="pct"/>
            <w:vAlign w:val="center"/>
          </w:tcPr>
          <w:p w14:paraId="517AAD56" w14:textId="77777777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5FA9BC73" w14:textId="3629EDF6" w:rsidR="00FF7DF8" w:rsidRPr="00D438F5" w:rsidRDefault="00FF7DF8" w:rsidP="00FF7DF8">
      <w:pPr>
        <w:rPr>
          <w:rFonts w:ascii="Arial" w:hAnsi="Arial" w:cs="Arial"/>
          <w:sz w:val="24"/>
          <w:szCs w:val="24"/>
        </w:rPr>
      </w:pPr>
      <w:r w:rsidRPr="00D438F5">
        <w:rPr>
          <w:rFonts w:ascii="Arial" w:hAnsi="Arial" w:cs="Arial"/>
          <w:sz w:val="24"/>
          <w:szCs w:val="24"/>
        </w:rPr>
        <w:t xml:space="preserve">When conducting a </w:t>
      </w:r>
      <w:r w:rsidR="00747D6A">
        <w:rPr>
          <w:rFonts w:ascii="Arial" w:hAnsi="Arial" w:cs="Arial"/>
          <w:sz w:val="24"/>
          <w:szCs w:val="24"/>
        </w:rPr>
        <w:t>Temporary Assistance for Needy Families (</w:t>
      </w:r>
      <w:r w:rsidRPr="00D438F5">
        <w:rPr>
          <w:rFonts w:ascii="Arial" w:hAnsi="Arial" w:cs="Arial"/>
          <w:sz w:val="24"/>
          <w:szCs w:val="24"/>
        </w:rPr>
        <w:t>TANF</w:t>
      </w:r>
      <w:r w:rsidR="00747D6A">
        <w:rPr>
          <w:rFonts w:ascii="Arial" w:hAnsi="Arial" w:cs="Arial"/>
          <w:sz w:val="24"/>
          <w:szCs w:val="24"/>
        </w:rPr>
        <w:t>)</w:t>
      </w:r>
      <w:r w:rsidRPr="00D438F5">
        <w:rPr>
          <w:rFonts w:ascii="Arial" w:hAnsi="Arial" w:cs="Arial"/>
          <w:sz w:val="24"/>
          <w:szCs w:val="24"/>
        </w:rPr>
        <w:t xml:space="preserve"> renewal </w:t>
      </w:r>
      <w:r w:rsidR="00747D6A" w:rsidRPr="00D438F5">
        <w:rPr>
          <w:rFonts w:ascii="Arial" w:hAnsi="Arial" w:cs="Arial"/>
          <w:sz w:val="24"/>
          <w:szCs w:val="24"/>
        </w:rPr>
        <w:t>interview</w:t>
      </w:r>
      <w:r w:rsidR="006C7C3E">
        <w:rPr>
          <w:rFonts w:ascii="Arial" w:hAnsi="Arial" w:cs="Arial"/>
          <w:sz w:val="24"/>
          <w:szCs w:val="24"/>
        </w:rPr>
        <w:t>,</w:t>
      </w:r>
      <w:r w:rsidR="00747D6A" w:rsidRPr="00D438F5">
        <w:rPr>
          <w:rFonts w:ascii="Arial" w:hAnsi="Arial" w:cs="Arial"/>
          <w:sz w:val="24"/>
          <w:szCs w:val="24"/>
        </w:rPr>
        <w:t xml:space="preserve"> if</w:t>
      </w:r>
      <w:r w:rsidRPr="00D438F5">
        <w:rPr>
          <w:rFonts w:ascii="Arial" w:hAnsi="Arial" w:cs="Arial"/>
          <w:sz w:val="24"/>
          <w:szCs w:val="24"/>
        </w:rPr>
        <w:t xml:space="preserve"> the recipient is not currently enrolled but agrees to attend a contracted program</w:t>
      </w:r>
      <w:r w:rsidR="00C94FC9">
        <w:rPr>
          <w:rFonts w:ascii="Arial" w:hAnsi="Arial" w:cs="Arial"/>
          <w:sz w:val="24"/>
          <w:szCs w:val="24"/>
        </w:rPr>
        <w:t>,</w:t>
      </w:r>
      <w:r w:rsidRPr="00D438F5">
        <w:rPr>
          <w:rFonts w:ascii="Arial" w:hAnsi="Arial" w:cs="Arial"/>
          <w:sz w:val="24"/>
          <w:szCs w:val="24"/>
        </w:rPr>
        <w:t xml:space="preserve"> the </w:t>
      </w:r>
      <w:r w:rsidR="00747D6A">
        <w:rPr>
          <w:rFonts w:ascii="Arial" w:hAnsi="Arial" w:cs="Arial"/>
          <w:sz w:val="24"/>
          <w:szCs w:val="24"/>
        </w:rPr>
        <w:t>County Assistance Office (</w:t>
      </w:r>
      <w:r w:rsidRPr="00D438F5">
        <w:rPr>
          <w:rFonts w:ascii="Arial" w:hAnsi="Arial" w:cs="Arial"/>
          <w:sz w:val="24"/>
          <w:szCs w:val="24"/>
        </w:rPr>
        <w:t>CAO</w:t>
      </w:r>
      <w:r w:rsidR="00747D6A">
        <w:rPr>
          <w:rFonts w:ascii="Arial" w:hAnsi="Arial" w:cs="Arial"/>
          <w:sz w:val="24"/>
          <w:szCs w:val="24"/>
        </w:rPr>
        <w:t>)</w:t>
      </w:r>
      <w:r w:rsidRPr="00D438F5">
        <w:rPr>
          <w:rFonts w:ascii="Arial" w:hAnsi="Arial" w:cs="Arial"/>
          <w:sz w:val="24"/>
          <w:szCs w:val="24"/>
        </w:rPr>
        <w:t xml:space="preserve"> will obtain the signed AMR prior to sending the client to the contracted program.</w:t>
      </w:r>
    </w:p>
    <w:p w14:paraId="6315E382" w14:textId="118C159B" w:rsidR="00D438F5" w:rsidRPr="00D438F5" w:rsidRDefault="00D438F5" w:rsidP="00D438F5">
      <w:pPr>
        <w:rPr>
          <w:rFonts w:ascii="Arial" w:hAnsi="Arial" w:cs="Arial"/>
          <w:sz w:val="24"/>
          <w:szCs w:val="24"/>
        </w:rPr>
      </w:pPr>
      <w:r w:rsidRPr="00D438F5">
        <w:rPr>
          <w:rFonts w:ascii="Arial" w:hAnsi="Arial" w:cs="Arial"/>
          <w:sz w:val="24"/>
          <w:szCs w:val="24"/>
        </w:rPr>
        <w:t>When conducting a TANF</w:t>
      </w:r>
      <w:r w:rsidR="00747D6A">
        <w:rPr>
          <w:rFonts w:ascii="Arial" w:hAnsi="Arial" w:cs="Arial"/>
          <w:sz w:val="24"/>
          <w:szCs w:val="24"/>
        </w:rPr>
        <w:t xml:space="preserve"> </w:t>
      </w:r>
      <w:r w:rsidRPr="00D438F5">
        <w:rPr>
          <w:rFonts w:ascii="Arial" w:hAnsi="Arial" w:cs="Arial"/>
          <w:sz w:val="24"/>
          <w:szCs w:val="24"/>
        </w:rPr>
        <w:t>renewal interview, if the recipient is currently enrolled and participating in a contracted program, the CAO and the recipient may coordinate to have the AMR signed when the individual is at the contracted program.</w:t>
      </w:r>
    </w:p>
    <w:p w14:paraId="44DDD47D" w14:textId="18F16A9A" w:rsidR="005F5726" w:rsidRDefault="005F5726" w:rsidP="005F572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sectPr w:rsidR="005F5726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71117" w14:textId="77777777" w:rsidR="00B657FE" w:rsidRDefault="00B657FE" w:rsidP="00E30ECE">
      <w:pPr>
        <w:spacing w:after="0" w:line="240" w:lineRule="auto"/>
      </w:pPr>
      <w:r>
        <w:separator/>
      </w:r>
    </w:p>
  </w:endnote>
  <w:endnote w:type="continuationSeparator" w:id="0">
    <w:p w14:paraId="04D0FE60" w14:textId="77777777" w:rsidR="00B657FE" w:rsidRDefault="00B657FE" w:rsidP="00E30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25146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0E875F" w14:textId="77777777" w:rsidR="00E30ECE" w:rsidRDefault="00E30E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0B0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06C1A76" w14:textId="77777777" w:rsidR="00E30ECE" w:rsidRDefault="00E30E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BDEE7" w14:textId="77777777" w:rsidR="00B657FE" w:rsidRDefault="00B657FE" w:rsidP="00E30ECE">
      <w:pPr>
        <w:spacing w:after="0" w:line="240" w:lineRule="auto"/>
      </w:pPr>
      <w:r>
        <w:separator/>
      </w:r>
    </w:p>
  </w:footnote>
  <w:footnote w:type="continuationSeparator" w:id="0">
    <w:p w14:paraId="40F179AD" w14:textId="77777777" w:rsidR="00B657FE" w:rsidRDefault="00B657FE" w:rsidP="00E30E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255B4"/>
    <w:multiLevelType w:val="hybridMultilevel"/>
    <w:tmpl w:val="2700967A"/>
    <w:lvl w:ilvl="0" w:tplc="040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1" w15:restartNumberingAfterBreak="0">
    <w:nsid w:val="1DBC60DB"/>
    <w:multiLevelType w:val="hybridMultilevel"/>
    <w:tmpl w:val="0B263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71C2C"/>
    <w:multiLevelType w:val="multilevel"/>
    <w:tmpl w:val="E74C0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EC2DBA"/>
    <w:multiLevelType w:val="hybridMultilevel"/>
    <w:tmpl w:val="73FE3A8C"/>
    <w:lvl w:ilvl="0" w:tplc="7EB8F3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9A04C3"/>
    <w:multiLevelType w:val="hybridMultilevel"/>
    <w:tmpl w:val="E606F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C3332"/>
    <w:multiLevelType w:val="hybridMultilevel"/>
    <w:tmpl w:val="64325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355361"/>
    <w:multiLevelType w:val="multilevel"/>
    <w:tmpl w:val="E974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C17E27"/>
    <w:multiLevelType w:val="hybridMultilevel"/>
    <w:tmpl w:val="FDDEB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3104674">
    <w:abstractNumId w:val="3"/>
  </w:num>
  <w:num w:numId="2" w16cid:durableId="1554733153">
    <w:abstractNumId w:val="6"/>
  </w:num>
  <w:num w:numId="3" w16cid:durableId="1982806279">
    <w:abstractNumId w:val="2"/>
  </w:num>
  <w:num w:numId="4" w16cid:durableId="436491265">
    <w:abstractNumId w:val="1"/>
  </w:num>
  <w:num w:numId="5" w16cid:durableId="1900628863">
    <w:abstractNumId w:val="4"/>
  </w:num>
  <w:num w:numId="6" w16cid:durableId="1235361231">
    <w:abstractNumId w:val="5"/>
  </w:num>
  <w:num w:numId="7" w16cid:durableId="1689943024">
    <w:abstractNumId w:val="0"/>
  </w:num>
  <w:num w:numId="8" w16cid:durableId="14300786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831"/>
    <w:rsid w:val="00006749"/>
    <w:rsid w:val="00022356"/>
    <w:rsid w:val="000558BF"/>
    <w:rsid w:val="000653A9"/>
    <w:rsid w:val="0009524A"/>
    <w:rsid w:val="000A5A70"/>
    <w:rsid w:val="000D4CF6"/>
    <w:rsid w:val="000E14C9"/>
    <w:rsid w:val="001155BB"/>
    <w:rsid w:val="001211B4"/>
    <w:rsid w:val="00173E4D"/>
    <w:rsid w:val="001C6766"/>
    <w:rsid w:val="001C73F0"/>
    <w:rsid w:val="001D3930"/>
    <w:rsid w:val="001D5F90"/>
    <w:rsid w:val="001D6FA8"/>
    <w:rsid w:val="001E41B7"/>
    <w:rsid w:val="00201779"/>
    <w:rsid w:val="0024051B"/>
    <w:rsid w:val="0025247A"/>
    <w:rsid w:val="002A23BE"/>
    <w:rsid w:val="002A2E79"/>
    <w:rsid w:val="002C2B97"/>
    <w:rsid w:val="002C58AA"/>
    <w:rsid w:val="002F402C"/>
    <w:rsid w:val="003050D0"/>
    <w:rsid w:val="003066C8"/>
    <w:rsid w:val="00313BD5"/>
    <w:rsid w:val="00314815"/>
    <w:rsid w:val="00335200"/>
    <w:rsid w:val="003364A2"/>
    <w:rsid w:val="00340551"/>
    <w:rsid w:val="00353164"/>
    <w:rsid w:val="00370C8B"/>
    <w:rsid w:val="00372B62"/>
    <w:rsid w:val="00377C07"/>
    <w:rsid w:val="003A53CB"/>
    <w:rsid w:val="003B62FA"/>
    <w:rsid w:val="003D478C"/>
    <w:rsid w:val="003E2B82"/>
    <w:rsid w:val="003F5AE2"/>
    <w:rsid w:val="00400B4F"/>
    <w:rsid w:val="00415639"/>
    <w:rsid w:val="0042371E"/>
    <w:rsid w:val="00446A5D"/>
    <w:rsid w:val="004476DE"/>
    <w:rsid w:val="004518AF"/>
    <w:rsid w:val="00456ED0"/>
    <w:rsid w:val="004606E7"/>
    <w:rsid w:val="0047548C"/>
    <w:rsid w:val="004A2097"/>
    <w:rsid w:val="004B0277"/>
    <w:rsid w:val="004C0831"/>
    <w:rsid w:val="004E0A00"/>
    <w:rsid w:val="004E5F29"/>
    <w:rsid w:val="00526D5B"/>
    <w:rsid w:val="00527A30"/>
    <w:rsid w:val="00552C29"/>
    <w:rsid w:val="00555154"/>
    <w:rsid w:val="005642DE"/>
    <w:rsid w:val="00570786"/>
    <w:rsid w:val="0057127A"/>
    <w:rsid w:val="00571660"/>
    <w:rsid w:val="005C0BAC"/>
    <w:rsid w:val="005D6149"/>
    <w:rsid w:val="005F53E3"/>
    <w:rsid w:val="005F5726"/>
    <w:rsid w:val="006043C4"/>
    <w:rsid w:val="00623591"/>
    <w:rsid w:val="006254D8"/>
    <w:rsid w:val="006327EF"/>
    <w:rsid w:val="00642496"/>
    <w:rsid w:val="00674303"/>
    <w:rsid w:val="00684B2A"/>
    <w:rsid w:val="006B04FF"/>
    <w:rsid w:val="006C5E75"/>
    <w:rsid w:val="006C7C3E"/>
    <w:rsid w:val="006F1020"/>
    <w:rsid w:val="00705792"/>
    <w:rsid w:val="007128B2"/>
    <w:rsid w:val="007168C1"/>
    <w:rsid w:val="007358AF"/>
    <w:rsid w:val="0074525D"/>
    <w:rsid w:val="00747D6A"/>
    <w:rsid w:val="00750167"/>
    <w:rsid w:val="0076724D"/>
    <w:rsid w:val="00777DED"/>
    <w:rsid w:val="007B6605"/>
    <w:rsid w:val="007B77B5"/>
    <w:rsid w:val="00807BCE"/>
    <w:rsid w:val="008354F8"/>
    <w:rsid w:val="008375D9"/>
    <w:rsid w:val="00851B46"/>
    <w:rsid w:val="0085354A"/>
    <w:rsid w:val="00863DD0"/>
    <w:rsid w:val="00866FFF"/>
    <w:rsid w:val="00867F18"/>
    <w:rsid w:val="00882605"/>
    <w:rsid w:val="0088439A"/>
    <w:rsid w:val="00886594"/>
    <w:rsid w:val="008D0B09"/>
    <w:rsid w:val="008D2866"/>
    <w:rsid w:val="008D3B24"/>
    <w:rsid w:val="008E7C0B"/>
    <w:rsid w:val="008F1E1A"/>
    <w:rsid w:val="008F4ED0"/>
    <w:rsid w:val="0090106B"/>
    <w:rsid w:val="009053CC"/>
    <w:rsid w:val="0090789B"/>
    <w:rsid w:val="00914A6D"/>
    <w:rsid w:val="009325D1"/>
    <w:rsid w:val="009418F2"/>
    <w:rsid w:val="009472D9"/>
    <w:rsid w:val="009726E1"/>
    <w:rsid w:val="009919ED"/>
    <w:rsid w:val="009D1DB2"/>
    <w:rsid w:val="009F28D1"/>
    <w:rsid w:val="00A421F2"/>
    <w:rsid w:val="00A62B56"/>
    <w:rsid w:val="00A6644D"/>
    <w:rsid w:val="00A67A70"/>
    <w:rsid w:val="00A958F6"/>
    <w:rsid w:val="00AA1C6D"/>
    <w:rsid w:val="00AA70AF"/>
    <w:rsid w:val="00AB1B17"/>
    <w:rsid w:val="00AB4AEF"/>
    <w:rsid w:val="00AC4978"/>
    <w:rsid w:val="00AD1FA3"/>
    <w:rsid w:val="00AE1721"/>
    <w:rsid w:val="00B120D1"/>
    <w:rsid w:val="00B57769"/>
    <w:rsid w:val="00B61360"/>
    <w:rsid w:val="00B61AB6"/>
    <w:rsid w:val="00B657FE"/>
    <w:rsid w:val="00B728EF"/>
    <w:rsid w:val="00B738C1"/>
    <w:rsid w:val="00B84884"/>
    <w:rsid w:val="00BE433D"/>
    <w:rsid w:val="00BE6872"/>
    <w:rsid w:val="00C12EB2"/>
    <w:rsid w:val="00C170F1"/>
    <w:rsid w:val="00C17B5D"/>
    <w:rsid w:val="00C21C4D"/>
    <w:rsid w:val="00C343E3"/>
    <w:rsid w:val="00C519E0"/>
    <w:rsid w:val="00C52F3D"/>
    <w:rsid w:val="00C532C6"/>
    <w:rsid w:val="00C87675"/>
    <w:rsid w:val="00C87903"/>
    <w:rsid w:val="00C932D1"/>
    <w:rsid w:val="00C94FC9"/>
    <w:rsid w:val="00CB3C00"/>
    <w:rsid w:val="00CB6865"/>
    <w:rsid w:val="00CC3512"/>
    <w:rsid w:val="00CC6F61"/>
    <w:rsid w:val="00CE1E12"/>
    <w:rsid w:val="00D17830"/>
    <w:rsid w:val="00D23247"/>
    <w:rsid w:val="00D37C2F"/>
    <w:rsid w:val="00D438F5"/>
    <w:rsid w:val="00D63A62"/>
    <w:rsid w:val="00D64AB7"/>
    <w:rsid w:val="00D75DB4"/>
    <w:rsid w:val="00D80D1C"/>
    <w:rsid w:val="00DB1366"/>
    <w:rsid w:val="00DD3E11"/>
    <w:rsid w:val="00DD77D7"/>
    <w:rsid w:val="00DE2569"/>
    <w:rsid w:val="00E061EA"/>
    <w:rsid w:val="00E10057"/>
    <w:rsid w:val="00E1323B"/>
    <w:rsid w:val="00E1494B"/>
    <w:rsid w:val="00E17268"/>
    <w:rsid w:val="00E22299"/>
    <w:rsid w:val="00E30ECE"/>
    <w:rsid w:val="00E345E1"/>
    <w:rsid w:val="00E3732E"/>
    <w:rsid w:val="00E52CEF"/>
    <w:rsid w:val="00E73A91"/>
    <w:rsid w:val="00E91739"/>
    <w:rsid w:val="00E92B25"/>
    <w:rsid w:val="00E971D3"/>
    <w:rsid w:val="00EB6514"/>
    <w:rsid w:val="00ED010B"/>
    <w:rsid w:val="00ED0964"/>
    <w:rsid w:val="00ED5C4C"/>
    <w:rsid w:val="00EE6B41"/>
    <w:rsid w:val="00F016B1"/>
    <w:rsid w:val="00F02F62"/>
    <w:rsid w:val="00F104E5"/>
    <w:rsid w:val="00F42F42"/>
    <w:rsid w:val="00F46B77"/>
    <w:rsid w:val="00F665ED"/>
    <w:rsid w:val="00F8175A"/>
    <w:rsid w:val="00F83D43"/>
    <w:rsid w:val="00F92D50"/>
    <w:rsid w:val="00F951C8"/>
    <w:rsid w:val="00FA40B8"/>
    <w:rsid w:val="00FB498A"/>
    <w:rsid w:val="00FF5C90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07C391A"/>
  <w15:docId w15:val="{42F92D2D-E325-4109-BC21-B707F2A52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831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323B"/>
    <w:rPr>
      <w:rFonts w:ascii="Arial" w:hAnsi="Arial" w:cs="Arial" w:hint="default"/>
      <w:color w:val="0000FF"/>
      <w:u w:val="single"/>
    </w:rPr>
  </w:style>
  <w:style w:type="paragraph" w:customStyle="1" w:styleId="body">
    <w:name w:val="body"/>
    <w:basedOn w:val="Normal"/>
    <w:rsid w:val="00E1323B"/>
    <w:pPr>
      <w:autoSpaceDE w:val="0"/>
      <w:autoSpaceDN w:val="0"/>
      <w:spacing w:after="160" w:line="300" w:lineRule="atLeast"/>
    </w:pPr>
    <w:rPr>
      <w:rFonts w:ascii="Arial" w:eastAsia="Times New Roman" w:hAnsi="Arial" w:cs="Arial"/>
      <w:sz w:val="24"/>
      <w:szCs w:val="24"/>
    </w:rPr>
  </w:style>
  <w:style w:type="character" w:customStyle="1" w:styleId="glossaryterm">
    <w:name w:val="glossaryterm"/>
    <w:basedOn w:val="DefaultParagraphFont"/>
    <w:rsid w:val="00E1323B"/>
    <w:rPr>
      <w:rFonts w:ascii="Arial" w:hAnsi="Arial" w:cs="Arial" w:hint="default"/>
      <w:color w:val="008080"/>
    </w:rPr>
  </w:style>
  <w:style w:type="paragraph" w:styleId="ListParagraph">
    <w:name w:val="List Paragraph"/>
    <w:basedOn w:val="Normal"/>
    <w:uiPriority w:val="34"/>
    <w:qFormat/>
    <w:rsid w:val="000A5A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2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B2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932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32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32D1"/>
    <w:rPr>
      <w:rFonts w:asciiTheme="minorHAnsi" w:hAnsiTheme="minorHAns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932D1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5642D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642DE"/>
    <w:rPr>
      <w:rFonts w:ascii="Calibri" w:hAnsi="Calibri"/>
      <w:sz w:val="22"/>
      <w:szCs w:val="21"/>
    </w:rPr>
  </w:style>
  <w:style w:type="paragraph" w:styleId="Header">
    <w:name w:val="header"/>
    <w:basedOn w:val="Normal"/>
    <w:link w:val="HeaderChar"/>
    <w:uiPriority w:val="99"/>
    <w:unhideWhenUsed/>
    <w:rsid w:val="00E30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ECE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E30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ECE"/>
    <w:rPr>
      <w:rFonts w:asciiTheme="minorHAnsi" w:hAnsiTheme="minorHAnsi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E1726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665ED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2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409FBD0EE26241B74C608990210E99" ma:contentTypeVersion="6" ma:contentTypeDescription="Create a new document." ma:contentTypeScope="" ma:versionID="933e5e58ae961d31c8cd19ba18a3f614">
  <xsd:schema xmlns:xsd="http://www.w3.org/2001/XMLSchema" xmlns:xs="http://www.w3.org/2001/XMLSchema" xmlns:p="http://schemas.microsoft.com/office/2006/metadata/properties" xmlns:ns2="1d34571d-39e1-4161-83a8-aab3b12cd1de" xmlns:ns3="e9800f63-d8b4-4df5-be82-ad81741c3c61" targetNamespace="http://schemas.microsoft.com/office/2006/metadata/properties" ma:root="true" ma:fieldsID="d318f0ccf3f835f9580a1fc0ff78df7e" ns2:_="" ns3:_="">
    <xsd:import namespace="1d34571d-39e1-4161-83a8-aab3b12cd1de"/>
    <xsd:import namespace="e9800f63-d8b4-4df5-be82-ad81741c3c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4571d-39e1-4161-83a8-aab3b12cd1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00f63-d8b4-4df5-be82-ad81741c3c6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7BC439-11A3-4CBD-AC18-CFC9F03765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9AC849-9266-43AE-AF26-619733EC83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887B29-6292-49D6-9617-9BA1DF0033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34571d-39e1-4161-83a8-aab3b12cd1de"/>
    <ds:schemaRef ds:uri="e9800f63-d8b4-4df5-be82-ad81741c3c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Department of Public Welfare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dpwuser</dc:creator>
  <cp:lastModifiedBy>Siminitus, Meghan</cp:lastModifiedBy>
  <cp:revision>2</cp:revision>
  <cp:lastPrinted>2014-04-30T18:27:00Z</cp:lastPrinted>
  <dcterms:created xsi:type="dcterms:W3CDTF">2024-09-05T14:59:00Z</dcterms:created>
  <dcterms:modified xsi:type="dcterms:W3CDTF">2024-09-05T14:59:00Z</dcterms:modified>
</cp:coreProperties>
</file>